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1048" w14:textId="7B0BDC8A" w:rsidR="007727D7" w:rsidRPr="009D7541" w:rsidRDefault="002329D9" w:rsidP="002329D9">
      <w:pPr>
        <w:jc w:val="center"/>
        <w:rPr>
          <w:b/>
          <w:bCs/>
          <w:color w:val="4472C4" w:themeColor="accent1"/>
          <w:sz w:val="28"/>
          <w:szCs w:val="28"/>
        </w:rPr>
      </w:pPr>
      <w:r w:rsidRPr="009D7541">
        <w:rPr>
          <w:b/>
          <w:bCs/>
          <w:color w:val="4472C4" w:themeColor="accent1"/>
          <w:sz w:val="28"/>
          <w:szCs w:val="28"/>
        </w:rPr>
        <w:t>Sistema di gestione dei documenti</w:t>
      </w:r>
    </w:p>
    <w:p w14:paraId="4FF2B553" w14:textId="2D23140F" w:rsidR="002329D9" w:rsidRDefault="002329D9" w:rsidP="002329D9">
      <w:pPr>
        <w:jc w:val="center"/>
        <w:rPr>
          <w:color w:val="4472C4" w:themeColor="accent1"/>
          <w:sz w:val="28"/>
          <w:szCs w:val="28"/>
        </w:rPr>
      </w:pPr>
    </w:p>
    <w:p w14:paraId="35C5544C" w14:textId="4F4DF034" w:rsidR="002329D9" w:rsidRPr="00512116" w:rsidRDefault="002329D9" w:rsidP="00512116">
      <w:pPr>
        <w:jc w:val="both"/>
        <w:rPr>
          <w:sz w:val="24"/>
          <w:szCs w:val="24"/>
        </w:rPr>
      </w:pPr>
      <w:r w:rsidRPr="00512116">
        <w:rPr>
          <w:sz w:val="24"/>
          <w:szCs w:val="24"/>
        </w:rPr>
        <w:t>In azienda, la documentazione è gestita in modo cartaceo e in modo digitale.</w:t>
      </w:r>
    </w:p>
    <w:p w14:paraId="51268F22" w14:textId="0D887EB2" w:rsidR="002329D9" w:rsidRPr="00512116" w:rsidRDefault="002329D9" w:rsidP="00512116">
      <w:pPr>
        <w:jc w:val="both"/>
        <w:rPr>
          <w:sz w:val="24"/>
          <w:szCs w:val="24"/>
        </w:rPr>
      </w:pPr>
      <w:r w:rsidRPr="00512116">
        <w:rPr>
          <w:sz w:val="24"/>
          <w:szCs w:val="24"/>
        </w:rPr>
        <w:t xml:space="preserve">La documentazione cartacea è organizzata negli archivi, in cui è suddivisa per argomento e anno tramite appositi faldoni. Il tempo di permanenza dei documenti negli archivi, salvo alcune eccezioni per cui è necessario/auspicabile conservarli per sempre, è di </w:t>
      </w:r>
      <w:r w:rsidR="00107113">
        <w:rPr>
          <w:sz w:val="24"/>
          <w:szCs w:val="24"/>
        </w:rPr>
        <w:t>dieci</w:t>
      </w:r>
      <w:r w:rsidRPr="00512116">
        <w:rPr>
          <w:sz w:val="24"/>
          <w:szCs w:val="24"/>
        </w:rPr>
        <w:t xml:space="preserve"> anni.</w:t>
      </w:r>
    </w:p>
    <w:p w14:paraId="43A43581" w14:textId="225FBA5B" w:rsidR="002329D9" w:rsidRDefault="002329D9" w:rsidP="00512116">
      <w:pPr>
        <w:jc w:val="both"/>
        <w:rPr>
          <w:sz w:val="24"/>
          <w:szCs w:val="24"/>
        </w:rPr>
      </w:pPr>
      <w:r w:rsidRPr="00512116">
        <w:rPr>
          <w:sz w:val="24"/>
          <w:szCs w:val="24"/>
        </w:rPr>
        <w:t xml:space="preserve">La documentazione digitale, invece, è salvata su un cloud aziendale ripartito in cartelle, a cui i diversi enti e/o lavoratori possono accedere </w:t>
      </w:r>
      <w:r w:rsidR="00512116" w:rsidRPr="00512116">
        <w:rPr>
          <w:sz w:val="24"/>
          <w:szCs w:val="24"/>
        </w:rPr>
        <w:t xml:space="preserve">una volta ottenuti i </w:t>
      </w:r>
      <w:r w:rsidR="00512116">
        <w:rPr>
          <w:sz w:val="24"/>
          <w:szCs w:val="24"/>
        </w:rPr>
        <w:t xml:space="preserve">relativi </w:t>
      </w:r>
      <w:r w:rsidR="00512116" w:rsidRPr="00512116">
        <w:rPr>
          <w:sz w:val="24"/>
          <w:szCs w:val="24"/>
        </w:rPr>
        <w:t>permessi. Non è previsto un tempo massimo di permanenza della documentazione all’interno del cloud. In caso di aggiornamenti, il file obsoleto viene sostituito dalla versione aggiornata e spostato in cartelle apposite (degli “archivi storici”).</w:t>
      </w:r>
    </w:p>
    <w:p w14:paraId="4D7CF8F1" w14:textId="26730CB6" w:rsidR="001A20E1" w:rsidRPr="00512116" w:rsidRDefault="001A20E1" w:rsidP="00512116">
      <w:pPr>
        <w:jc w:val="both"/>
        <w:rPr>
          <w:sz w:val="24"/>
          <w:szCs w:val="24"/>
        </w:rPr>
      </w:pPr>
      <w:r w:rsidRPr="00DF20B0">
        <w:rPr>
          <w:sz w:val="24"/>
          <w:szCs w:val="24"/>
          <w:u w:val="single"/>
        </w:rPr>
        <w:t>Per i requisiti specifici</w:t>
      </w:r>
      <w:r>
        <w:rPr>
          <w:sz w:val="24"/>
          <w:szCs w:val="24"/>
        </w:rPr>
        <w:t xml:space="preserve"> su come impaginare i documenti e gli elementi da inserire nella prima pagina, </w:t>
      </w:r>
      <w:r w:rsidRPr="00DF20B0">
        <w:rPr>
          <w:sz w:val="24"/>
          <w:szCs w:val="24"/>
          <w:u w:val="single"/>
        </w:rPr>
        <w:t xml:space="preserve">si rimanda al punto 3b del Manuale </w:t>
      </w:r>
      <w:proofErr w:type="spellStart"/>
      <w:r w:rsidRPr="00DF20B0">
        <w:rPr>
          <w:sz w:val="24"/>
          <w:szCs w:val="24"/>
          <w:u w:val="single"/>
        </w:rPr>
        <w:t>STeP</w:t>
      </w:r>
      <w:proofErr w:type="spellEnd"/>
      <w:r>
        <w:rPr>
          <w:sz w:val="24"/>
          <w:szCs w:val="24"/>
        </w:rPr>
        <w:t xml:space="preserve">. </w:t>
      </w:r>
    </w:p>
    <w:sectPr w:rsidR="001A20E1" w:rsidRPr="005121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D9"/>
    <w:rsid w:val="00107113"/>
    <w:rsid w:val="001A20E1"/>
    <w:rsid w:val="002329D9"/>
    <w:rsid w:val="00512116"/>
    <w:rsid w:val="00732D70"/>
    <w:rsid w:val="00907BEC"/>
    <w:rsid w:val="009D7541"/>
    <w:rsid w:val="00D27F96"/>
    <w:rsid w:val="00D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D32CE"/>
  <w15:chartTrackingRefBased/>
  <w15:docId w15:val="{B4B9E4FF-4295-46C5-9456-140D2EDE5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stage2</dc:creator>
  <cp:keywords/>
  <dc:description/>
  <cp:lastModifiedBy>Umberto Boggio Viola</cp:lastModifiedBy>
  <cp:revision>6</cp:revision>
  <dcterms:created xsi:type="dcterms:W3CDTF">2021-07-01T12:24:00Z</dcterms:created>
  <dcterms:modified xsi:type="dcterms:W3CDTF">2021-08-31T14:27:00Z</dcterms:modified>
</cp:coreProperties>
</file>